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36"/>
        <w:gridCol w:w="3330"/>
        <w:gridCol w:w="6029"/>
      </w:tblGrid>
      <w:tr w:rsidR="00FD3B5E" w14:paraId="53DC3C13" w14:textId="77777777" w:rsidTr="00FD3B5E">
        <w:tc>
          <w:tcPr>
            <w:tcW w:w="536" w:type="dxa"/>
          </w:tcPr>
          <w:p w14:paraId="3F0C9E73" w14:textId="77777777" w:rsidR="00FD3B5E" w:rsidRPr="006223A8" w:rsidRDefault="00FD3B5E" w:rsidP="00FD3B5E">
            <w:pPr>
              <w:pStyle w:val="BodyText"/>
              <w:spacing w:before="56"/>
              <w:jc w:val="center"/>
              <w:rPr>
                <w:b/>
                <w:bCs/>
              </w:rPr>
            </w:pPr>
            <w:r w:rsidRPr="006223A8">
              <w:rPr>
                <w:b/>
                <w:bCs/>
              </w:rPr>
              <w:t>√</w:t>
            </w:r>
          </w:p>
        </w:tc>
        <w:tc>
          <w:tcPr>
            <w:tcW w:w="3330" w:type="dxa"/>
          </w:tcPr>
          <w:p w14:paraId="6227867B" w14:textId="77777777" w:rsidR="00FD3B5E" w:rsidRPr="006223A8" w:rsidRDefault="00FD3B5E" w:rsidP="00FD3B5E">
            <w:pPr>
              <w:pStyle w:val="BodyText"/>
              <w:spacing w:before="56"/>
              <w:rPr>
                <w:b/>
                <w:bCs/>
              </w:rPr>
            </w:pPr>
            <w:r w:rsidRPr="006223A8">
              <w:rPr>
                <w:b/>
                <w:bCs/>
              </w:rPr>
              <w:t>Requirements</w:t>
            </w:r>
          </w:p>
        </w:tc>
        <w:tc>
          <w:tcPr>
            <w:tcW w:w="6029" w:type="dxa"/>
          </w:tcPr>
          <w:p w14:paraId="215EFB52" w14:textId="77777777" w:rsidR="00FD3B5E" w:rsidRPr="006223A8" w:rsidRDefault="00FD3B5E" w:rsidP="00FD3B5E">
            <w:pPr>
              <w:pStyle w:val="BodyText"/>
              <w:spacing w:before="56"/>
              <w:rPr>
                <w:b/>
                <w:bCs/>
              </w:rPr>
            </w:pPr>
            <w:r>
              <w:rPr>
                <w:b/>
                <w:bCs/>
              </w:rPr>
              <w:t>Resource</w:t>
            </w:r>
          </w:p>
        </w:tc>
      </w:tr>
      <w:tr w:rsidR="00FD3B5E" w14:paraId="13E0A1F7" w14:textId="77777777" w:rsidTr="00FD3B5E">
        <w:tc>
          <w:tcPr>
            <w:tcW w:w="536" w:type="dxa"/>
          </w:tcPr>
          <w:p w14:paraId="42F98316" w14:textId="77777777" w:rsidR="00FD3B5E" w:rsidRDefault="00FD3B5E" w:rsidP="00FD3B5E">
            <w:pPr>
              <w:pStyle w:val="BodyText"/>
              <w:spacing w:before="56"/>
            </w:pPr>
          </w:p>
        </w:tc>
        <w:tc>
          <w:tcPr>
            <w:tcW w:w="3330" w:type="dxa"/>
          </w:tcPr>
          <w:p w14:paraId="7926C931" w14:textId="77777777" w:rsidR="00FD3B5E" w:rsidRDefault="00FD3B5E" w:rsidP="00FD3B5E">
            <w:pPr>
              <w:pStyle w:val="BodyText"/>
              <w:spacing w:before="56"/>
            </w:pPr>
            <w:r>
              <w:t>Complete trainings:</w:t>
            </w:r>
          </w:p>
          <w:p w14:paraId="600153B6" w14:textId="77777777" w:rsidR="00FD3B5E" w:rsidRPr="00C707D5" w:rsidRDefault="00FD3B5E" w:rsidP="00FD3B5E">
            <w:pPr>
              <w:pStyle w:val="BodyText"/>
              <w:numPr>
                <w:ilvl w:val="0"/>
                <w:numId w:val="4"/>
              </w:numPr>
              <w:spacing w:before="56"/>
              <w:rPr>
                <w:rFonts w:asciiTheme="minorHAnsi" w:hAnsiTheme="minorHAnsi" w:cstheme="minorHAnsi"/>
              </w:rPr>
            </w:pPr>
            <w:r w:rsidRPr="003424BD">
              <w:rPr>
                <w:rFonts w:asciiTheme="minorHAnsi" w:eastAsiaTheme="minorHAnsi" w:hAnsiTheme="minorHAnsi" w:cstheme="minorHAnsi"/>
                <w:bdr w:val="none" w:sz="0" w:space="0" w:color="auto" w:frame="1"/>
                <w:shd w:val="clear" w:color="auto" w:fill="FDFDFD"/>
              </w:rPr>
              <w:t>WSU COVID-19 Safe Return to Work</w:t>
            </w:r>
          </w:p>
          <w:p w14:paraId="2DF55126" w14:textId="77777777" w:rsidR="00FD3B5E" w:rsidRPr="00C707D5" w:rsidRDefault="00FD3B5E" w:rsidP="00FD3B5E">
            <w:pPr>
              <w:pStyle w:val="BodyText"/>
              <w:numPr>
                <w:ilvl w:val="0"/>
                <w:numId w:val="4"/>
              </w:numPr>
              <w:spacing w:before="56"/>
              <w:rPr>
                <w:rFonts w:asciiTheme="minorHAnsi" w:hAnsiTheme="minorHAnsi" w:cstheme="minorHAnsi"/>
              </w:rPr>
            </w:pPr>
            <w:r>
              <w:t>Disinfecting the Workplace for COVID-19</w:t>
            </w:r>
          </w:p>
        </w:tc>
        <w:tc>
          <w:tcPr>
            <w:tcW w:w="6029" w:type="dxa"/>
          </w:tcPr>
          <w:p w14:paraId="3736E517" w14:textId="77777777" w:rsidR="00FD3B5E" w:rsidRPr="007B2E45" w:rsidRDefault="00FD3B5E" w:rsidP="00FD3B5E">
            <w:pPr>
              <w:pStyle w:val="BodyText"/>
            </w:pPr>
            <w:r w:rsidRPr="00C707D5">
              <w:rPr>
                <w:rFonts w:ascii="Lucida Sans" w:eastAsiaTheme="minorHAnsi" w:hAnsi="Lucida Sans" w:cstheme="minorBidi"/>
                <w:color w:val="292929"/>
                <w:sz w:val="18"/>
                <w:szCs w:val="18"/>
              </w:rPr>
              <w:t>Employees take trainings here:</w:t>
            </w:r>
            <w:r>
              <w:t xml:space="preserve"> </w:t>
            </w:r>
            <w:hyperlink r:id="rId10" w:history="1">
              <w:r w:rsidRPr="00C707D5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https://hrs.wsu.edu/training/</w:t>
              </w:r>
            </w:hyperlink>
          </w:p>
          <w:p w14:paraId="4FFF655E" w14:textId="7514A16D" w:rsidR="00FD3B5E" w:rsidRPr="00B66824" w:rsidRDefault="00FD3B5E" w:rsidP="00FD3B5E">
            <w:pPr>
              <w:pStyle w:val="BodyTex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21212"/>
                <w:shd w:val="clear" w:color="auto" w:fill="FDFDFD"/>
              </w:rPr>
              <w:t>As</w:t>
            </w:r>
            <w:r w:rsidRPr="00B66824">
              <w:rPr>
                <w:rFonts w:asciiTheme="minorHAnsi" w:hAnsiTheme="minorHAnsi" w:cstheme="minorHAnsi"/>
                <w:color w:val="121212"/>
                <w:shd w:val="clear" w:color="auto" w:fill="FDFDFD"/>
              </w:rPr>
              <w:t xml:space="preserve"> personnel appointments are being set-up, students can access the training offered in Blackboard </w:t>
            </w:r>
            <w:r>
              <w:rPr>
                <w:rFonts w:asciiTheme="minorHAnsi" w:hAnsiTheme="minorHAnsi" w:cstheme="minorHAnsi"/>
                <w:color w:val="121212"/>
                <w:shd w:val="clear" w:color="auto" w:fill="FDFDFD"/>
              </w:rPr>
              <w:t xml:space="preserve">if </w:t>
            </w:r>
            <w:r w:rsidRPr="00B66824">
              <w:rPr>
                <w:rFonts w:asciiTheme="minorHAnsi" w:hAnsiTheme="minorHAnsi" w:cstheme="minorHAnsi"/>
                <w:color w:val="121212"/>
                <w:shd w:val="clear" w:color="auto" w:fill="FDFDFD"/>
              </w:rPr>
              <w:t>they are unable to sign into HRS Employee Training.</w:t>
            </w:r>
            <w:r w:rsidRPr="00B66824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Pr="00B66824">
                <w:rPr>
                  <w:rFonts w:asciiTheme="minorHAnsi" w:eastAsiaTheme="minorHAnsi" w:hAnsiTheme="minorHAnsi" w:cstheme="minorHAnsi"/>
                  <w:color w:val="0000FF"/>
                  <w:u w:val="single"/>
                  <w:bdr w:val="none" w:sz="0" w:space="0" w:color="auto" w:frame="1"/>
                </w:rPr>
                <w:t>COVID-19 trainings via Blackboard</w:t>
              </w:r>
            </w:hyperlink>
          </w:p>
        </w:tc>
      </w:tr>
      <w:tr w:rsidR="00FD3B5E" w14:paraId="0D585CBA" w14:textId="77777777" w:rsidTr="00FD3B5E">
        <w:tc>
          <w:tcPr>
            <w:tcW w:w="536" w:type="dxa"/>
          </w:tcPr>
          <w:p w14:paraId="2BB239E7" w14:textId="77777777" w:rsidR="00FD3B5E" w:rsidRDefault="00FD3B5E" w:rsidP="00FD3B5E">
            <w:pPr>
              <w:pStyle w:val="BodyText"/>
              <w:spacing w:before="56"/>
            </w:pPr>
          </w:p>
        </w:tc>
        <w:tc>
          <w:tcPr>
            <w:tcW w:w="3330" w:type="dxa"/>
          </w:tcPr>
          <w:p w14:paraId="6F641D18" w14:textId="77777777" w:rsidR="00FD3B5E" w:rsidRDefault="00FD3B5E" w:rsidP="00FD3B5E">
            <w:pPr>
              <w:pStyle w:val="BodyText"/>
              <w:spacing w:before="56"/>
            </w:pPr>
            <w:r w:rsidRPr="003424BD">
              <w:rPr>
                <w:u w:val="single"/>
              </w:rPr>
              <w:t>Daily</w:t>
            </w:r>
            <w:r>
              <w:t xml:space="preserve"> Symptom Self-Attestation</w:t>
            </w:r>
          </w:p>
        </w:tc>
        <w:tc>
          <w:tcPr>
            <w:tcW w:w="6029" w:type="dxa"/>
          </w:tcPr>
          <w:p w14:paraId="6EBD1B2D" w14:textId="77777777" w:rsidR="00FD3B5E" w:rsidRDefault="00B22F0A" w:rsidP="00FD3B5E">
            <w:pPr>
              <w:pStyle w:val="BodyText"/>
              <w:spacing w:before="56"/>
              <w:rPr>
                <w:rFonts w:asciiTheme="minorHAnsi" w:eastAsiaTheme="minorHAnsi" w:hAnsiTheme="minorHAnsi" w:cstheme="minorBidi"/>
              </w:rPr>
            </w:pPr>
            <w:hyperlink r:id="rId12" w:history="1">
              <w:r w:rsidR="00FD3B5E" w:rsidRPr="006223A8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https://attestation.wsu.edu/</w:t>
              </w:r>
            </w:hyperlink>
          </w:p>
          <w:p w14:paraId="67C8781E" w14:textId="77777777" w:rsidR="00FD3B5E" w:rsidRDefault="00FD3B5E" w:rsidP="00FD3B5E">
            <w:pPr>
              <w:pStyle w:val="BodyText"/>
              <w:spacing w:before="56"/>
            </w:pPr>
            <w:r>
              <w:t xml:space="preserve">Select either Students, Faculty/Staff, or Campus Visitor (includes volunteers, vendors, guests, etc.) </w:t>
            </w:r>
          </w:p>
          <w:p w14:paraId="10B510F6" w14:textId="56576074" w:rsidR="00FD3B5E" w:rsidRDefault="00FD3B5E" w:rsidP="00FD3B5E">
            <w:pPr>
              <w:pStyle w:val="BodyText"/>
              <w:numPr>
                <w:ilvl w:val="0"/>
                <w:numId w:val="5"/>
              </w:numPr>
              <w:spacing w:before="56"/>
            </w:pPr>
            <w:r>
              <w:rPr>
                <w:rFonts w:asciiTheme="minorHAnsi" w:hAnsiTheme="minorHAnsi" w:cstheme="minorHAnsi"/>
                <w:color w:val="121212"/>
                <w:shd w:val="clear" w:color="auto" w:fill="FDFDFD"/>
              </w:rPr>
              <w:t>A</w:t>
            </w:r>
            <w:r w:rsidRPr="00B66824">
              <w:rPr>
                <w:rFonts w:asciiTheme="minorHAnsi" w:hAnsiTheme="minorHAnsi" w:cstheme="minorHAnsi"/>
                <w:color w:val="121212"/>
                <w:shd w:val="clear" w:color="auto" w:fill="FDFDFD"/>
              </w:rPr>
              <w:t xml:space="preserve">s personnel appointments are being set-up, </w:t>
            </w:r>
            <w:r>
              <w:rPr>
                <w:rFonts w:asciiTheme="minorHAnsi" w:hAnsiTheme="minorHAnsi" w:cstheme="minorHAnsi"/>
                <w:color w:val="121212"/>
                <w:shd w:val="clear" w:color="auto" w:fill="FDFDFD"/>
              </w:rPr>
              <w:t>if someone cannot log into the appropriate category, they can use the visitor attestation and notify their supervisor.</w:t>
            </w:r>
          </w:p>
        </w:tc>
      </w:tr>
      <w:tr w:rsidR="00FD3B5E" w14:paraId="3C23DD1F" w14:textId="77777777" w:rsidTr="00FD3B5E">
        <w:tc>
          <w:tcPr>
            <w:tcW w:w="536" w:type="dxa"/>
          </w:tcPr>
          <w:p w14:paraId="11E9F742" w14:textId="77777777" w:rsidR="00FD3B5E" w:rsidRDefault="00FD3B5E" w:rsidP="00FD3B5E">
            <w:pPr>
              <w:pStyle w:val="BodyText"/>
              <w:spacing w:before="56"/>
            </w:pPr>
          </w:p>
        </w:tc>
        <w:tc>
          <w:tcPr>
            <w:tcW w:w="3330" w:type="dxa"/>
          </w:tcPr>
          <w:p w14:paraId="57BF4E7B" w14:textId="77777777" w:rsidR="00FD3B5E" w:rsidRDefault="00FD3B5E" w:rsidP="00FD3B5E">
            <w:pPr>
              <w:pStyle w:val="BodyText"/>
              <w:spacing w:before="56"/>
            </w:pPr>
            <w:r>
              <w:t>Wear a Face Mask</w:t>
            </w:r>
          </w:p>
        </w:tc>
        <w:tc>
          <w:tcPr>
            <w:tcW w:w="6029" w:type="dxa"/>
          </w:tcPr>
          <w:p w14:paraId="6132A4AA" w14:textId="77777777" w:rsidR="00FD3B5E" w:rsidRDefault="00FD3B5E" w:rsidP="00FD3B5E">
            <w:pPr>
              <w:pStyle w:val="ListParagraph"/>
              <w:numPr>
                <w:ilvl w:val="0"/>
                <w:numId w:val="7"/>
              </w:numPr>
              <w:tabs>
                <w:tab w:val="left" w:pos="2120"/>
                <w:tab w:val="left" w:pos="2121"/>
              </w:tabs>
              <w:spacing w:before="20" w:line="257" w:lineRule="auto"/>
              <w:ind w:right="432"/>
            </w:pPr>
            <w:r>
              <w:t>You may bring a mask from home or request one from your supervisor.</w:t>
            </w:r>
          </w:p>
          <w:p w14:paraId="6EE401BF" w14:textId="77777777" w:rsidR="00FD3B5E" w:rsidRDefault="00B22F0A" w:rsidP="00FD3B5E">
            <w:pPr>
              <w:pStyle w:val="ListParagraph"/>
              <w:numPr>
                <w:ilvl w:val="0"/>
                <w:numId w:val="7"/>
              </w:numPr>
              <w:tabs>
                <w:tab w:val="left" w:pos="2120"/>
                <w:tab w:val="left" w:pos="2121"/>
              </w:tabs>
              <w:spacing w:before="20" w:line="257" w:lineRule="auto"/>
              <w:ind w:right="432"/>
            </w:pPr>
            <w:hyperlink r:id="rId13" w:history="1">
              <w:r w:rsidR="00FD3B5E" w:rsidRPr="000C47C3">
                <w:rPr>
                  <w:rStyle w:val="Hyperlink"/>
                </w:rPr>
                <w:t>WSU employees must wear cloth facial coverings</w:t>
              </w:r>
            </w:hyperlink>
          </w:p>
        </w:tc>
      </w:tr>
      <w:tr w:rsidR="00FD3B5E" w14:paraId="09F1B13A" w14:textId="77777777" w:rsidTr="00FD3B5E">
        <w:tc>
          <w:tcPr>
            <w:tcW w:w="536" w:type="dxa"/>
          </w:tcPr>
          <w:p w14:paraId="46E6B4EB" w14:textId="77777777" w:rsidR="00FD3B5E" w:rsidRDefault="00FD3B5E" w:rsidP="00FD3B5E">
            <w:pPr>
              <w:pStyle w:val="BodyText"/>
              <w:spacing w:before="56"/>
            </w:pPr>
          </w:p>
        </w:tc>
        <w:tc>
          <w:tcPr>
            <w:tcW w:w="3330" w:type="dxa"/>
          </w:tcPr>
          <w:p w14:paraId="1BB7803A" w14:textId="77777777" w:rsidR="00FD3B5E" w:rsidRDefault="00FD3B5E" w:rsidP="00FD3B5E">
            <w:pPr>
              <w:pStyle w:val="BodyText"/>
              <w:spacing w:before="56"/>
            </w:pPr>
            <w:r>
              <w:t>Maintain Good Hygiene</w:t>
            </w:r>
          </w:p>
        </w:tc>
        <w:tc>
          <w:tcPr>
            <w:tcW w:w="6029" w:type="dxa"/>
          </w:tcPr>
          <w:p w14:paraId="69BEF747" w14:textId="77777777" w:rsidR="00FD3B5E" w:rsidRDefault="00FD3B5E" w:rsidP="00FD3B5E">
            <w:pPr>
              <w:pStyle w:val="ListParagraph"/>
              <w:numPr>
                <w:ilvl w:val="0"/>
                <w:numId w:val="8"/>
              </w:numPr>
              <w:tabs>
                <w:tab w:val="left" w:pos="2120"/>
                <w:tab w:val="left" w:pos="2121"/>
              </w:tabs>
              <w:spacing w:before="56"/>
              <w:ind w:right="432"/>
            </w:pPr>
            <w:r>
              <w:t xml:space="preserve">Wash hands often with soap for a minimum 20 seconds. </w:t>
            </w:r>
          </w:p>
          <w:p w14:paraId="5E214033" w14:textId="77777777" w:rsidR="00FD3B5E" w:rsidRDefault="00FD3B5E" w:rsidP="00FD3B5E">
            <w:pPr>
              <w:pStyle w:val="ListParagraph"/>
              <w:numPr>
                <w:ilvl w:val="0"/>
                <w:numId w:val="8"/>
              </w:numPr>
              <w:tabs>
                <w:tab w:val="left" w:pos="2120"/>
                <w:tab w:val="left" w:pos="2121"/>
              </w:tabs>
              <w:spacing w:before="56"/>
              <w:ind w:right="432"/>
            </w:pPr>
            <w:r>
              <w:t xml:space="preserve">Use hand sanitizer containing at least 60% alcohol if soap and water are unavailable. </w:t>
            </w:r>
          </w:p>
          <w:p w14:paraId="3CA8C376" w14:textId="77777777" w:rsidR="00FD3B5E" w:rsidRDefault="00FD3B5E" w:rsidP="00FD3B5E">
            <w:pPr>
              <w:pStyle w:val="ListParagraph"/>
              <w:numPr>
                <w:ilvl w:val="0"/>
                <w:numId w:val="8"/>
              </w:numPr>
              <w:tabs>
                <w:tab w:val="left" w:pos="2120"/>
                <w:tab w:val="left" w:pos="2121"/>
              </w:tabs>
              <w:spacing w:before="56"/>
              <w:ind w:right="432"/>
            </w:pPr>
            <w:r>
              <w:t>Contact your</w:t>
            </w:r>
            <w:r w:rsidRPr="00C707D5">
              <w:rPr>
                <w:spacing w:val="-16"/>
              </w:rPr>
              <w:t xml:space="preserve"> </w:t>
            </w:r>
            <w:r>
              <w:t xml:space="preserve">department administrative manager or designated liaison if you require hand sanitizer or a refill from </w:t>
            </w:r>
            <w:hyperlink r:id="rId14">
              <w:r w:rsidRPr="00C707D5">
                <w:rPr>
                  <w:color w:val="595958"/>
                  <w:u w:val="single" w:color="595958"/>
                </w:rPr>
                <w:t>University Stores</w:t>
              </w:r>
              <w:r>
                <w:t>.</w:t>
              </w:r>
            </w:hyperlink>
          </w:p>
          <w:p w14:paraId="315F6507" w14:textId="77777777" w:rsidR="00FD3B5E" w:rsidRDefault="00FD3B5E" w:rsidP="00FD3B5E">
            <w:pPr>
              <w:pStyle w:val="ListParagraph"/>
              <w:numPr>
                <w:ilvl w:val="0"/>
                <w:numId w:val="7"/>
              </w:numPr>
              <w:tabs>
                <w:tab w:val="left" w:pos="2120"/>
                <w:tab w:val="left" w:pos="2121"/>
              </w:tabs>
              <w:spacing w:before="1"/>
            </w:pPr>
            <w:r>
              <w:t>Avoid touching your face with unwashed or un-sanitized</w:t>
            </w:r>
            <w:r>
              <w:rPr>
                <w:spacing w:val="-14"/>
              </w:rPr>
              <w:t xml:space="preserve"> </w:t>
            </w:r>
            <w:r>
              <w:t>hands.</w:t>
            </w:r>
          </w:p>
          <w:p w14:paraId="33B38B3F" w14:textId="77777777" w:rsidR="00FD3B5E" w:rsidRDefault="00FD3B5E" w:rsidP="00FD3B5E">
            <w:pPr>
              <w:pStyle w:val="ListParagraph"/>
              <w:numPr>
                <w:ilvl w:val="0"/>
                <w:numId w:val="7"/>
              </w:numPr>
              <w:tabs>
                <w:tab w:val="left" w:pos="2120"/>
                <w:tab w:val="left" w:pos="2121"/>
              </w:tabs>
              <w:spacing w:before="1"/>
            </w:pPr>
            <w:r>
              <w:t>Cover a cough or sneeze with a tissue or crook of elbow. Immediately dispose of tissue and wash your</w:t>
            </w:r>
            <w:r w:rsidRPr="002A475F">
              <w:rPr>
                <w:spacing w:val="-2"/>
              </w:rPr>
              <w:t xml:space="preserve"> </w:t>
            </w:r>
            <w:r>
              <w:t>hands.</w:t>
            </w:r>
          </w:p>
        </w:tc>
      </w:tr>
      <w:tr w:rsidR="00FD3B5E" w14:paraId="7E27B7A9" w14:textId="77777777" w:rsidTr="00FD3B5E">
        <w:tc>
          <w:tcPr>
            <w:tcW w:w="536" w:type="dxa"/>
          </w:tcPr>
          <w:p w14:paraId="1828C089" w14:textId="77777777" w:rsidR="00FD3B5E" w:rsidRDefault="00FD3B5E" w:rsidP="00FD3B5E">
            <w:pPr>
              <w:pStyle w:val="BodyText"/>
              <w:spacing w:before="56"/>
            </w:pPr>
          </w:p>
        </w:tc>
        <w:tc>
          <w:tcPr>
            <w:tcW w:w="3330" w:type="dxa"/>
          </w:tcPr>
          <w:p w14:paraId="6E6EFFAA" w14:textId="77777777" w:rsidR="00FD3B5E" w:rsidRDefault="00FD3B5E" w:rsidP="00FD3B5E">
            <w:pPr>
              <w:pStyle w:val="BodyText"/>
              <w:spacing w:before="56"/>
            </w:pPr>
            <w:r>
              <w:t>Maintain Social/Physical Distancing</w:t>
            </w:r>
          </w:p>
        </w:tc>
        <w:tc>
          <w:tcPr>
            <w:tcW w:w="6029" w:type="dxa"/>
          </w:tcPr>
          <w:p w14:paraId="335309EE" w14:textId="77777777" w:rsidR="00FD3B5E" w:rsidRDefault="00FD3B5E" w:rsidP="00FD3B5E">
            <w:pPr>
              <w:pStyle w:val="BodyText"/>
              <w:numPr>
                <w:ilvl w:val="0"/>
                <w:numId w:val="7"/>
              </w:numPr>
              <w:spacing w:before="56"/>
            </w:pPr>
            <w:r>
              <w:t xml:space="preserve">Maintain 6 feet distance between people, allow only infrequent intermittent passing within 6 feet. </w:t>
            </w:r>
          </w:p>
          <w:p w14:paraId="13B0BBF7" w14:textId="77777777" w:rsidR="00FD3B5E" w:rsidRDefault="00FD3B5E" w:rsidP="00FD3B5E">
            <w:pPr>
              <w:pStyle w:val="BodyText"/>
              <w:numPr>
                <w:ilvl w:val="0"/>
                <w:numId w:val="7"/>
              </w:numPr>
              <w:spacing w:before="56"/>
            </w:pPr>
            <w:r>
              <w:t xml:space="preserve">Avoid lingering in hallways or other common areas. </w:t>
            </w:r>
          </w:p>
        </w:tc>
      </w:tr>
      <w:tr w:rsidR="00FD3B5E" w14:paraId="20A5D0BF" w14:textId="77777777" w:rsidTr="00FD3B5E">
        <w:tc>
          <w:tcPr>
            <w:tcW w:w="536" w:type="dxa"/>
          </w:tcPr>
          <w:p w14:paraId="54BDD2CB" w14:textId="77777777" w:rsidR="00FD3B5E" w:rsidRDefault="00FD3B5E" w:rsidP="00FD3B5E">
            <w:pPr>
              <w:pStyle w:val="BodyText"/>
              <w:spacing w:before="56"/>
            </w:pPr>
          </w:p>
        </w:tc>
        <w:tc>
          <w:tcPr>
            <w:tcW w:w="3330" w:type="dxa"/>
          </w:tcPr>
          <w:p w14:paraId="114C8E17" w14:textId="77777777" w:rsidR="00FD3B5E" w:rsidRDefault="00FD3B5E" w:rsidP="00FD3B5E">
            <w:pPr>
              <w:pStyle w:val="BodyText"/>
              <w:spacing w:before="56"/>
            </w:pPr>
            <w:r>
              <w:t>Disinfect</w:t>
            </w:r>
          </w:p>
        </w:tc>
        <w:tc>
          <w:tcPr>
            <w:tcW w:w="6029" w:type="dxa"/>
          </w:tcPr>
          <w:p w14:paraId="40F3C1C0" w14:textId="77777777" w:rsidR="00FD3B5E" w:rsidRDefault="00FD3B5E" w:rsidP="00FD3B5E">
            <w:pPr>
              <w:pStyle w:val="ListParagraph"/>
              <w:numPr>
                <w:ilvl w:val="0"/>
                <w:numId w:val="8"/>
              </w:numPr>
              <w:tabs>
                <w:tab w:val="left" w:pos="2120"/>
                <w:tab w:val="left" w:pos="2121"/>
              </w:tabs>
              <w:spacing w:before="56"/>
              <w:ind w:right="432"/>
            </w:pPr>
            <w:r w:rsidRPr="00C707D5">
              <w:rPr>
                <w:rFonts w:asciiTheme="minorHAnsi" w:hAnsiTheme="minorHAnsi" w:cstheme="minorHAnsi"/>
              </w:rPr>
              <w:t xml:space="preserve">Contact </w:t>
            </w:r>
            <w:r>
              <w:rPr>
                <w:rFonts w:asciiTheme="minorHAnsi" w:hAnsiTheme="minorHAnsi" w:cstheme="minorHAnsi"/>
              </w:rPr>
              <w:t xml:space="preserve">your supervisor or arrange for </w:t>
            </w:r>
            <w:r w:rsidRPr="00B66824">
              <w:rPr>
                <w:rFonts w:asciiTheme="minorHAnsi" w:hAnsiTheme="minorHAnsi" w:cstheme="minorHAnsi"/>
              </w:rPr>
              <w:t>disinfectant refills</w:t>
            </w:r>
            <w:r>
              <w:t xml:space="preserve"> from </w:t>
            </w:r>
            <w:hyperlink r:id="rId15">
              <w:r w:rsidRPr="00C707D5">
                <w:rPr>
                  <w:color w:val="595958"/>
                  <w:u w:val="single" w:color="595958"/>
                </w:rPr>
                <w:t>University Stores</w:t>
              </w:r>
              <w:r>
                <w:t>.</w:t>
              </w:r>
            </w:hyperlink>
          </w:p>
          <w:p w14:paraId="625CC1D5" w14:textId="77777777" w:rsidR="00FD3B5E" w:rsidRDefault="00FD3B5E" w:rsidP="00FD3B5E">
            <w:pPr>
              <w:pStyle w:val="ListParagraph"/>
              <w:numPr>
                <w:ilvl w:val="0"/>
                <w:numId w:val="8"/>
              </w:numPr>
              <w:tabs>
                <w:tab w:val="left" w:pos="2120"/>
                <w:tab w:val="left" w:pos="2121"/>
              </w:tabs>
              <w:spacing w:before="56"/>
              <w:ind w:right="432"/>
            </w:pPr>
            <w:r>
              <w:t xml:space="preserve">Disinfect shared equipment surfaces such as conference room tables, door handles, tools, etc. </w:t>
            </w:r>
            <w:r w:rsidRPr="002A475F">
              <w:rPr>
                <w:b/>
              </w:rPr>
              <w:t>before and after use</w:t>
            </w:r>
            <w:r>
              <w:t xml:space="preserve">. </w:t>
            </w:r>
          </w:p>
          <w:p w14:paraId="1B84F57A" w14:textId="77777777" w:rsidR="00FD3B5E" w:rsidRDefault="00FD3B5E" w:rsidP="00FD3B5E">
            <w:pPr>
              <w:pStyle w:val="ListParagraph"/>
              <w:numPr>
                <w:ilvl w:val="0"/>
                <w:numId w:val="8"/>
              </w:numPr>
              <w:tabs>
                <w:tab w:val="left" w:pos="2120"/>
                <w:tab w:val="left" w:pos="2121"/>
              </w:tabs>
              <w:spacing w:before="56"/>
              <w:ind w:right="432"/>
            </w:pPr>
            <w:r>
              <w:t xml:space="preserve">Disinfect shared electronics and equipment such as the copy machine, conference room computer, etc. </w:t>
            </w:r>
            <w:r w:rsidRPr="002A475F">
              <w:rPr>
                <w:b/>
              </w:rPr>
              <w:t xml:space="preserve">before and after use </w:t>
            </w:r>
            <w:r>
              <w:t>with a 70% alcohol solution.</w:t>
            </w:r>
          </w:p>
          <w:p w14:paraId="56CA0EC7" w14:textId="77777777" w:rsidR="00FD3B5E" w:rsidRDefault="00FD3B5E" w:rsidP="00FD3B5E">
            <w:pPr>
              <w:pStyle w:val="ListParagraph"/>
              <w:numPr>
                <w:ilvl w:val="0"/>
                <w:numId w:val="8"/>
              </w:numPr>
              <w:tabs>
                <w:tab w:val="left" w:pos="2120"/>
                <w:tab w:val="left" w:pos="2121"/>
              </w:tabs>
              <w:spacing w:before="56"/>
              <w:ind w:right="432"/>
            </w:pPr>
            <w:r>
              <w:t xml:space="preserve">Disinfect vehicle interior before and after use. </w:t>
            </w:r>
          </w:p>
        </w:tc>
      </w:tr>
      <w:tr w:rsidR="00FD3B5E" w14:paraId="0A87876A" w14:textId="77777777" w:rsidTr="00FD3B5E">
        <w:tc>
          <w:tcPr>
            <w:tcW w:w="536" w:type="dxa"/>
          </w:tcPr>
          <w:p w14:paraId="1445EACF" w14:textId="77777777" w:rsidR="00FD3B5E" w:rsidRDefault="00FD3B5E" w:rsidP="00FD3B5E">
            <w:pPr>
              <w:pStyle w:val="BodyText"/>
              <w:spacing w:before="56"/>
            </w:pPr>
          </w:p>
        </w:tc>
        <w:tc>
          <w:tcPr>
            <w:tcW w:w="3330" w:type="dxa"/>
          </w:tcPr>
          <w:p w14:paraId="594DBC3F" w14:textId="77777777" w:rsidR="00FD3B5E" w:rsidRDefault="00FD3B5E" w:rsidP="00FD3B5E">
            <w:pPr>
              <w:pStyle w:val="BodyText"/>
              <w:spacing w:before="56"/>
            </w:pPr>
            <w:r>
              <w:t xml:space="preserve">Comply </w:t>
            </w:r>
            <w:proofErr w:type="gramStart"/>
            <w:r>
              <w:t>With</w:t>
            </w:r>
            <w:proofErr w:type="gramEnd"/>
            <w:r>
              <w:t xml:space="preserve"> All Posted Signage</w:t>
            </w:r>
          </w:p>
        </w:tc>
        <w:tc>
          <w:tcPr>
            <w:tcW w:w="6029" w:type="dxa"/>
          </w:tcPr>
          <w:p w14:paraId="163BADCE" w14:textId="77777777" w:rsidR="00FD3B5E" w:rsidRDefault="00FD3B5E" w:rsidP="00FD3B5E">
            <w:pPr>
              <w:pStyle w:val="BodyText"/>
              <w:spacing w:before="56"/>
            </w:pPr>
            <w:r>
              <w:t>Each location may have specific instructions or signage addressing additional safety precautions.</w:t>
            </w:r>
          </w:p>
        </w:tc>
      </w:tr>
    </w:tbl>
    <w:p w14:paraId="295B767A" w14:textId="0CA56492" w:rsidR="00A2657E" w:rsidRPr="00FD3B5E" w:rsidRDefault="00A2657E" w:rsidP="00FD3B5E">
      <w:pPr>
        <w:pStyle w:val="BodyText"/>
        <w:spacing w:before="56"/>
        <w:ind w:left="1040"/>
        <w:jc w:val="center"/>
        <w:rPr>
          <w:b/>
          <w:bCs/>
          <w:sz w:val="28"/>
          <w:szCs w:val="28"/>
        </w:rPr>
      </w:pPr>
      <w:r w:rsidRPr="002A475F">
        <w:rPr>
          <w:b/>
          <w:bCs/>
          <w:sz w:val="28"/>
          <w:szCs w:val="28"/>
        </w:rPr>
        <w:t>CAHNRS COVID-19</w:t>
      </w:r>
      <w:r w:rsidR="00D92132" w:rsidRPr="002A475F">
        <w:rPr>
          <w:b/>
          <w:bCs/>
          <w:sz w:val="28"/>
          <w:szCs w:val="28"/>
        </w:rPr>
        <w:t xml:space="preserve"> On</w:t>
      </w:r>
      <w:r w:rsidRPr="002A475F">
        <w:rPr>
          <w:b/>
          <w:bCs/>
          <w:sz w:val="28"/>
          <w:szCs w:val="28"/>
        </w:rPr>
        <w:t>site Checklist</w:t>
      </w:r>
      <w:r w:rsidR="00FD3B5E">
        <w:rPr>
          <w:b/>
          <w:bCs/>
          <w:sz w:val="28"/>
          <w:szCs w:val="28"/>
        </w:rPr>
        <w:t xml:space="preserve"> </w:t>
      </w:r>
    </w:p>
    <w:p w14:paraId="1EB91D20" w14:textId="77777777" w:rsidR="00FD3B5E" w:rsidRPr="003424BD" w:rsidRDefault="00FD3B5E" w:rsidP="00FD3B5E">
      <w:pPr>
        <w:pStyle w:val="BodyText"/>
        <w:spacing w:before="22" w:line="259" w:lineRule="auto"/>
        <w:ind w:left="1040" w:right="1650"/>
        <w:jc w:val="center"/>
        <w:rPr>
          <w:color w:val="121212"/>
          <w:shd w:val="clear" w:color="auto" w:fill="FDFDFD"/>
        </w:rPr>
      </w:pPr>
      <w:r>
        <w:t xml:space="preserve">To minimize potential exposure to SARS-CoV2, the virus causing COVID-19, CAHNRS </w:t>
      </w:r>
      <w:r>
        <w:rPr>
          <w:color w:val="121212"/>
          <w:shd w:val="clear" w:color="auto" w:fill="FDFDFD"/>
        </w:rPr>
        <w:t>faculty, staff and students will</w:t>
      </w:r>
      <w:r>
        <w:rPr>
          <w:color w:val="121212"/>
        </w:rPr>
        <w:t xml:space="preserve"> </w:t>
      </w:r>
      <w:r>
        <w:rPr>
          <w:color w:val="121212"/>
          <w:shd w:val="clear" w:color="auto" w:fill="FDFDFD"/>
        </w:rPr>
        <w:t>refer to and act in accordance with the following checklist and other relevant resources prior to entering a CAHNRS site.</w:t>
      </w:r>
    </w:p>
    <w:p w14:paraId="1B5CFFDB" w14:textId="1EBBBF13" w:rsidR="007B2E45" w:rsidRPr="003424BD" w:rsidRDefault="007B2E45" w:rsidP="00FD3B5E">
      <w:pPr>
        <w:pStyle w:val="BodyText"/>
        <w:spacing w:before="22" w:line="259" w:lineRule="auto"/>
        <w:ind w:left="1040" w:right="1650"/>
        <w:rPr>
          <w:color w:val="121212"/>
          <w:shd w:val="clear" w:color="auto" w:fill="FDFDFD"/>
        </w:rPr>
      </w:pPr>
    </w:p>
    <w:sectPr w:rsidR="007B2E45" w:rsidRPr="003424BD" w:rsidSect="00FD3B5E">
      <w:headerReference w:type="default" r:id="rId16"/>
      <w:footerReference w:type="default" r:id="rId1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8B52" w14:textId="77777777" w:rsidR="00B22F0A" w:rsidRDefault="00B22F0A" w:rsidP="002A475F">
      <w:pPr>
        <w:spacing w:after="0" w:line="240" w:lineRule="auto"/>
      </w:pPr>
      <w:r>
        <w:separator/>
      </w:r>
    </w:p>
  </w:endnote>
  <w:endnote w:type="continuationSeparator" w:id="0">
    <w:p w14:paraId="38254BA5" w14:textId="77777777" w:rsidR="00B22F0A" w:rsidRDefault="00B22F0A" w:rsidP="002A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BD04" w14:textId="38E957C4" w:rsidR="00541383" w:rsidRDefault="00501256">
    <w:pPr>
      <w:pStyle w:val="Footer"/>
    </w:pPr>
    <w:r>
      <w:t>8.14.20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B1220" w14:textId="77777777" w:rsidR="00B22F0A" w:rsidRDefault="00B22F0A" w:rsidP="002A475F">
      <w:pPr>
        <w:spacing w:after="0" w:line="240" w:lineRule="auto"/>
      </w:pPr>
      <w:r>
        <w:separator/>
      </w:r>
    </w:p>
  </w:footnote>
  <w:footnote w:type="continuationSeparator" w:id="0">
    <w:p w14:paraId="06831D66" w14:textId="77777777" w:rsidR="00B22F0A" w:rsidRDefault="00B22F0A" w:rsidP="002A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170250"/>
      <w:docPartObj>
        <w:docPartGallery w:val="Watermarks"/>
        <w:docPartUnique/>
      </w:docPartObj>
    </w:sdtPr>
    <w:sdtEndPr/>
    <w:sdtContent>
      <w:p w14:paraId="1B561BF7" w14:textId="7BF1CB85" w:rsidR="00541383" w:rsidRDefault="00B22F0A">
        <w:pPr>
          <w:pStyle w:val="Header"/>
        </w:pPr>
        <w:r>
          <w:rPr>
            <w:noProof/>
          </w:rPr>
          <w:pict w14:anchorId="5D3B7F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5822"/>
    <w:multiLevelType w:val="hybridMultilevel"/>
    <w:tmpl w:val="AD24C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5D3E"/>
    <w:multiLevelType w:val="hybridMultilevel"/>
    <w:tmpl w:val="C456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20414"/>
    <w:multiLevelType w:val="hybridMultilevel"/>
    <w:tmpl w:val="605E91AC"/>
    <w:lvl w:ilvl="0" w:tplc="FC329734">
      <w:start w:val="1"/>
      <w:numFmt w:val="upperLetter"/>
      <w:lvlText w:val="%1."/>
      <w:lvlJc w:val="left"/>
      <w:pPr>
        <w:ind w:left="17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DCA1836"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1F8828AE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F134FE16">
      <w:numFmt w:val="bullet"/>
      <w:lvlText w:val="•"/>
      <w:lvlJc w:val="left"/>
      <w:pPr>
        <w:ind w:left="4784" w:hanging="360"/>
      </w:pPr>
      <w:rPr>
        <w:rFonts w:hint="default"/>
      </w:rPr>
    </w:lvl>
    <w:lvl w:ilvl="4" w:tplc="412CB2BA">
      <w:numFmt w:val="bullet"/>
      <w:lvlText w:val="•"/>
      <w:lvlJc w:val="left"/>
      <w:pPr>
        <w:ind w:left="5792" w:hanging="360"/>
      </w:pPr>
      <w:rPr>
        <w:rFonts w:hint="default"/>
      </w:rPr>
    </w:lvl>
    <w:lvl w:ilvl="5" w:tplc="0E646C18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6F1036F6">
      <w:numFmt w:val="bullet"/>
      <w:lvlText w:val="•"/>
      <w:lvlJc w:val="left"/>
      <w:pPr>
        <w:ind w:left="7808" w:hanging="360"/>
      </w:pPr>
      <w:rPr>
        <w:rFonts w:hint="default"/>
      </w:rPr>
    </w:lvl>
    <w:lvl w:ilvl="7" w:tplc="077C59EA">
      <w:numFmt w:val="bullet"/>
      <w:lvlText w:val="•"/>
      <w:lvlJc w:val="left"/>
      <w:pPr>
        <w:ind w:left="8816" w:hanging="360"/>
      </w:pPr>
      <w:rPr>
        <w:rFonts w:hint="default"/>
      </w:rPr>
    </w:lvl>
    <w:lvl w:ilvl="8" w:tplc="BE38F9DE">
      <w:numFmt w:val="bullet"/>
      <w:lvlText w:val="•"/>
      <w:lvlJc w:val="left"/>
      <w:pPr>
        <w:ind w:left="9824" w:hanging="360"/>
      </w:pPr>
      <w:rPr>
        <w:rFonts w:hint="default"/>
      </w:rPr>
    </w:lvl>
  </w:abstractNum>
  <w:abstractNum w:abstractNumId="3" w15:restartNumberingAfterBreak="0">
    <w:nsid w:val="25DA5AC9"/>
    <w:multiLevelType w:val="hybridMultilevel"/>
    <w:tmpl w:val="4BD462C6"/>
    <w:lvl w:ilvl="0" w:tplc="C1CE98A0">
      <w:start w:val="1"/>
      <w:numFmt w:val="upperLetter"/>
      <w:lvlText w:val="%1."/>
      <w:lvlJc w:val="left"/>
      <w:pPr>
        <w:ind w:left="1759" w:hanging="360"/>
      </w:pPr>
      <w:rPr>
        <w:rFonts w:ascii="Calibri" w:eastAsia="Calibri" w:hAnsi="Calibri" w:cs="Calibri" w:hint="default"/>
        <w:color w:val="121212"/>
        <w:spacing w:val="-1"/>
        <w:w w:val="100"/>
        <w:sz w:val="22"/>
        <w:szCs w:val="22"/>
      </w:rPr>
    </w:lvl>
    <w:lvl w:ilvl="1" w:tplc="B03A54A6"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FBA0B2D8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AD80AA28">
      <w:numFmt w:val="bullet"/>
      <w:lvlText w:val="•"/>
      <w:lvlJc w:val="left"/>
      <w:pPr>
        <w:ind w:left="4784" w:hanging="360"/>
      </w:pPr>
      <w:rPr>
        <w:rFonts w:hint="default"/>
      </w:rPr>
    </w:lvl>
    <w:lvl w:ilvl="4" w:tplc="578C0D62">
      <w:numFmt w:val="bullet"/>
      <w:lvlText w:val="•"/>
      <w:lvlJc w:val="left"/>
      <w:pPr>
        <w:ind w:left="5792" w:hanging="360"/>
      </w:pPr>
      <w:rPr>
        <w:rFonts w:hint="default"/>
      </w:rPr>
    </w:lvl>
    <w:lvl w:ilvl="5" w:tplc="BEDC9630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4232FCB0">
      <w:numFmt w:val="bullet"/>
      <w:lvlText w:val="•"/>
      <w:lvlJc w:val="left"/>
      <w:pPr>
        <w:ind w:left="7808" w:hanging="360"/>
      </w:pPr>
      <w:rPr>
        <w:rFonts w:hint="default"/>
      </w:rPr>
    </w:lvl>
    <w:lvl w:ilvl="7" w:tplc="85522DFA">
      <w:numFmt w:val="bullet"/>
      <w:lvlText w:val="•"/>
      <w:lvlJc w:val="left"/>
      <w:pPr>
        <w:ind w:left="8816" w:hanging="360"/>
      </w:pPr>
      <w:rPr>
        <w:rFonts w:hint="default"/>
      </w:rPr>
    </w:lvl>
    <w:lvl w:ilvl="8" w:tplc="580E6FEC">
      <w:numFmt w:val="bullet"/>
      <w:lvlText w:val="•"/>
      <w:lvlJc w:val="left"/>
      <w:pPr>
        <w:ind w:left="9824" w:hanging="360"/>
      </w:pPr>
      <w:rPr>
        <w:rFonts w:hint="default"/>
      </w:rPr>
    </w:lvl>
  </w:abstractNum>
  <w:abstractNum w:abstractNumId="4" w15:restartNumberingAfterBreak="0">
    <w:nsid w:val="25DD5854"/>
    <w:multiLevelType w:val="hybridMultilevel"/>
    <w:tmpl w:val="C6DEE698"/>
    <w:lvl w:ilvl="0" w:tplc="D8F86104">
      <w:start w:val="1"/>
      <w:numFmt w:val="upperLetter"/>
      <w:lvlText w:val="%1."/>
      <w:lvlJc w:val="left"/>
      <w:pPr>
        <w:ind w:left="1759" w:hanging="360"/>
        <w:jc w:val="right"/>
      </w:pPr>
      <w:rPr>
        <w:rFonts w:ascii="Calibri Light" w:eastAsia="Calibri Light" w:hAnsi="Calibri Light" w:cs="Calibri Light" w:hint="default"/>
        <w:i/>
        <w:color w:val="365F91"/>
        <w:w w:val="100"/>
        <w:sz w:val="22"/>
        <w:szCs w:val="22"/>
      </w:rPr>
    </w:lvl>
    <w:lvl w:ilvl="1" w:tplc="458459E8">
      <w:numFmt w:val="bullet"/>
      <w:lvlText w:val=""/>
      <w:lvlJc w:val="left"/>
      <w:pPr>
        <w:ind w:left="211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38FF50">
      <w:numFmt w:val="bullet"/>
      <w:lvlText w:val="o"/>
      <w:lvlJc w:val="left"/>
      <w:pPr>
        <w:ind w:left="248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3376AA54">
      <w:numFmt w:val="bullet"/>
      <w:lvlText w:val="•"/>
      <w:lvlJc w:val="left"/>
      <w:pPr>
        <w:ind w:left="3650" w:hanging="361"/>
      </w:pPr>
      <w:rPr>
        <w:rFonts w:hint="default"/>
      </w:rPr>
    </w:lvl>
    <w:lvl w:ilvl="4" w:tplc="F8080EB0"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E16A5AE4"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2EE6A70C">
      <w:numFmt w:val="bullet"/>
      <w:lvlText w:val="•"/>
      <w:lvlJc w:val="left"/>
      <w:pPr>
        <w:ind w:left="7160" w:hanging="361"/>
      </w:pPr>
      <w:rPr>
        <w:rFonts w:hint="default"/>
      </w:rPr>
    </w:lvl>
    <w:lvl w:ilvl="7" w:tplc="231C5192">
      <w:numFmt w:val="bullet"/>
      <w:lvlText w:val="•"/>
      <w:lvlJc w:val="left"/>
      <w:pPr>
        <w:ind w:left="8330" w:hanging="361"/>
      </w:pPr>
      <w:rPr>
        <w:rFonts w:hint="default"/>
      </w:rPr>
    </w:lvl>
    <w:lvl w:ilvl="8" w:tplc="CE644A60">
      <w:numFmt w:val="bullet"/>
      <w:lvlText w:val="•"/>
      <w:lvlJc w:val="left"/>
      <w:pPr>
        <w:ind w:left="9500" w:hanging="361"/>
      </w:pPr>
      <w:rPr>
        <w:rFonts w:hint="default"/>
      </w:rPr>
    </w:lvl>
  </w:abstractNum>
  <w:abstractNum w:abstractNumId="5" w15:restartNumberingAfterBreak="0">
    <w:nsid w:val="26CF0536"/>
    <w:multiLevelType w:val="hybridMultilevel"/>
    <w:tmpl w:val="36C0B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D43FD"/>
    <w:multiLevelType w:val="hybridMultilevel"/>
    <w:tmpl w:val="F7E6D462"/>
    <w:lvl w:ilvl="0" w:tplc="41109104">
      <w:start w:val="1"/>
      <w:numFmt w:val="upperLetter"/>
      <w:lvlText w:val="%1."/>
      <w:lvlJc w:val="left"/>
      <w:pPr>
        <w:ind w:left="17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607ADC"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D828FFC2">
      <w:numFmt w:val="bullet"/>
      <w:lvlText w:val="•"/>
      <w:lvlJc w:val="left"/>
      <w:pPr>
        <w:ind w:left="3776" w:hanging="360"/>
      </w:pPr>
      <w:rPr>
        <w:rFonts w:hint="default"/>
      </w:rPr>
    </w:lvl>
    <w:lvl w:ilvl="3" w:tplc="74E0166A">
      <w:numFmt w:val="bullet"/>
      <w:lvlText w:val="•"/>
      <w:lvlJc w:val="left"/>
      <w:pPr>
        <w:ind w:left="4784" w:hanging="360"/>
      </w:pPr>
      <w:rPr>
        <w:rFonts w:hint="default"/>
      </w:rPr>
    </w:lvl>
    <w:lvl w:ilvl="4" w:tplc="3D648ED6">
      <w:numFmt w:val="bullet"/>
      <w:lvlText w:val="•"/>
      <w:lvlJc w:val="left"/>
      <w:pPr>
        <w:ind w:left="5792" w:hanging="360"/>
      </w:pPr>
      <w:rPr>
        <w:rFonts w:hint="default"/>
      </w:rPr>
    </w:lvl>
    <w:lvl w:ilvl="5" w:tplc="3D045284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0C44FBBE">
      <w:numFmt w:val="bullet"/>
      <w:lvlText w:val="•"/>
      <w:lvlJc w:val="left"/>
      <w:pPr>
        <w:ind w:left="7808" w:hanging="360"/>
      </w:pPr>
      <w:rPr>
        <w:rFonts w:hint="default"/>
      </w:rPr>
    </w:lvl>
    <w:lvl w:ilvl="7" w:tplc="67965294">
      <w:numFmt w:val="bullet"/>
      <w:lvlText w:val="•"/>
      <w:lvlJc w:val="left"/>
      <w:pPr>
        <w:ind w:left="8816" w:hanging="360"/>
      </w:pPr>
      <w:rPr>
        <w:rFonts w:hint="default"/>
      </w:rPr>
    </w:lvl>
    <w:lvl w:ilvl="8" w:tplc="49BE552A">
      <w:numFmt w:val="bullet"/>
      <w:lvlText w:val="•"/>
      <w:lvlJc w:val="left"/>
      <w:pPr>
        <w:ind w:left="9824" w:hanging="360"/>
      </w:pPr>
      <w:rPr>
        <w:rFonts w:hint="default"/>
      </w:rPr>
    </w:lvl>
  </w:abstractNum>
  <w:abstractNum w:abstractNumId="7" w15:restartNumberingAfterBreak="0">
    <w:nsid w:val="61E55339"/>
    <w:multiLevelType w:val="hybridMultilevel"/>
    <w:tmpl w:val="EE62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7E"/>
    <w:rsid w:val="002A475F"/>
    <w:rsid w:val="003424BD"/>
    <w:rsid w:val="0041664B"/>
    <w:rsid w:val="004758C0"/>
    <w:rsid w:val="00501256"/>
    <w:rsid w:val="00541383"/>
    <w:rsid w:val="005D79BD"/>
    <w:rsid w:val="006223A8"/>
    <w:rsid w:val="00646A71"/>
    <w:rsid w:val="006C0C83"/>
    <w:rsid w:val="007B2E45"/>
    <w:rsid w:val="00A2657E"/>
    <w:rsid w:val="00B22F0A"/>
    <w:rsid w:val="00B61D9C"/>
    <w:rsid w:val="00B66824"/>
    <w:rsid w:val="00C707D5"/>
    <w:rsid w:val="00D92132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DF55DF"/>
  <w15:chartTrackingRefBased/>
  <w15:docId w15:val="{C39A0093-8746-462F-93A4-321ED336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65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2657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A2657E"/>
    <w:pPr>
      <w:widowControl w:val="0"/>
      <w:autoSpaceDE w:val="0"/>
      <w:autoSpaceDN w:val="0"/>
      <w:spacing w:after="0" w:line="240" w:lineRule="auto"/>
      <w:ind w:left="1400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265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75F"/>
  </w:style>
  <w:style w:type="paragraph" w:styleId="Footer">
    <w:name w:val="footer"/>
    <w:basedOn w:val="Normal"/>
    <w:link w:val="FooterChar"/>
    <w:uiPriority w:val="99"/>
    <w:unhideWhenUsed/>
    <w:rsid w:val="002A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h.wa.gov/Portals/1/Documents/1600/coronavirus/Secretary_of_Health_Order_20-03_Statewide_Face_Covering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testation.wsu.ed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oi.wsu.edu/li/blackboard/student-safety-training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pplymanagement.wsu.edu/university-stores/" TargetMode="External"/><Relationship Id="rId10" Type="http://schemas.openxmlformats.org/officeDocument/2006/relationships/hyperlink" Target="https://hrs.wsu.edu/trainin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lymanagement.wsu.edu/university-st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fdb8de-e54d-4a59-bccf-87a7ccaf20bf">
      <UserInfo>
        <DisplayName>Lucas, Kimi 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12" ma:contentTypeDescription="Create a new document." ma:contentTypeScope="" ma:versionID="dce153434042d7006a721a778d41200c">
  <xsd:schema xmlns:xsd="http://www.w3.org/2001/XMLSchema" xmlns:xs="http://www.w3.org/2001/XMLSchema" xmlns:p="http://schemas.microsoft.com/office/2006/metadata/properties" xmlns:ns2="2074e9ae-aacc-4a41-bd02-0a3e8f1bef51" xmlns:ns3="d7fdb8de-e54d-4a59-bccf-87a7ccaf20bf" targetNamespace="http://schemas.microsoft.com/office/2006/metadata/properties" ma:root="true" ma:fieldsID="c4569a4f4b3bdd78d64f37f696d5b20e" ns2:_="" ns3:_="">
    <xsd:import namespace="2074e9ae-aacc-4a41-bd02-0a3e8f1bef51"/>
    <xsd:import namespace="d7fdb8de-e54d-4a59-bccf-87a7ccaf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de-e54d-4a59-bccf-87a7ccaf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A6775-E3C7-4B7B-8FBB-3BE2D94726B7}">
  <ds:schemaRefs>
    <ds:schemaRef ds:uri="http://schemas.microsoft.com/office/2006/metadata/properties"/>
    <ds:schemaRef ds:uri="http://schemas.microsoft.com/office/infopath/2007/PartnerControls"/>
    <ds:schemaRef ds:uri="d7fdb8de-e54d-4a59-bccf-87a7ccaf20bf"/>
  </ds:schemaRefs>
</ds:datastoreItem>
</file>

<file path=customXml/itemProps2.xml><?xml version="1.0" encoding="utf-8"?>
<ds:datastoreItem xmlns:ds="http://schemas.openxmlformats.org/officeDocument/2006/customXml" ds:itemID="{F6816B13-8438-41CE-9DF7-48F5663BE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e9ae-aacc-4a41-bd02-0a3e8f1bef51"/>
    <ds:schemaRef ds:uri="d7fdb8de-e54d-4a59-bccf-87a7ccaf2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B934C-674C-4FF5-8275-3E28D7568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Kearney, Dixie Lee</dc:creator>
  <cp:keywords/>
  <dc:description/>
  <cp:lastModifiedBy>Murray, Todd Aaron</cp:lastModifiedBy>
  <cp:revision>2</cp:revision>
  <dcterms:created xsi:type="dcterms:W3CDTF">2020-08-14T23:52:00Z</dcterms:created>
  <dcterms:modified xsi:type="dcterms:W3CDTF">2020-08-14T23:52:00Z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0x010100750677D170822E48B2E8AD7D0554D54E</vt:lpwstr>
  </property>
</Properties>
</file>